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OPŽP - kofinancování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Zvonková - </w:t>
      </w:r>
      <w:proofErr w:type="spellStart"/>
      <w:r>
        <w:rPr>
          <w:rFonts w:ascii="Tahoma" w:hAnsi="Tahoma" w:cs="Tahoma"/>
          <w:szCs w:val="20"/>
        </w:rPr>
        <w:t>Schöneben</w:t>
      </w:r>
      <w:proofErr w:type="spellEnd"/>
      <w:r>
        <w:rPr>
          <w:rFonts w:ascii="Tahoma" w:hAnsi="Tahoma" w:cs="Tahoma"/>
          <w:szCs w:val="20"/>
        </w:rPr>
        <w:t xml:space="preserve">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- rozšíření výběru </w:t>
      </w:r>
      <w:proofErr w:type="spellStart"/>
      <w:r>
        <w:rPr>
          <w:rFonts w:ascii="Tahoma" w:hAnsi="Tahoma" w:cs="Tahoma"/>
          <w:szCs w:val="20"/>
        </w:rPr>
        <w:t>podakcí</w:t>
      </w:r>
      <w:proofErr w:type="spellEnd"/>
      <w:r>
        <w:rPr>
          <w:rFonts w:ascii="Tahoma" w:hAnsi="Tahoma" w:cs="Tahoma"/>
          <w:szCs w:val="20"/>
        </w:rPr>
        <w:t xml:space="preserve">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</w:t>
      </w:r>
      <w:proofErr w:type="spellStart"/>
      <w:r>
        <w:rPr>
          <w:rFonts w:ascii="Tahoma" w:hAnsi="Tahoma" w:cs="Tahoma"/>
          <w:szCs w:val="20"/>
        </w:rPr>
        <w:t>Energy</w:t>
      </w:r>
      <w:proofErr w:type="spellEnd"/>
      <w:r>
        <w:rPr>
          <w:rFonts w:ascii="Tahoma" w:hAnsi="Tahoma" w:cs="Tahoma"/>
          <w:szCs w:val="20"/>
        </w:rPr>
        <w:t xml:space="preserve"> Centre České Budějovice,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třetí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kraje - Gymnázium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kraje - ZŠ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kraje - SOŠ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kraje - Gymnázium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kraje - SOŠ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Pověření - služby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Investiční příspěvek - město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2019 - 3.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směrnice SM/23/ZK - Pravidla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na mezinárodní projekt spolupráce „Cisterciácká kulturní krajina v Evropě - podklad pro získání označení Evropské dědictví/</w:t>
      </w:r>
      <w:proofErr w:type="spellStart"/>
      <w:r>
        <w:rPr>
          <w:rFonts w:ascii="Tahoma" w:hAnsi="Tahoma" w:cs="Tahoma"/>
          <w:szCs w:val="20"/>
        </w:rPr>
        <w:t>European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Heritage</w:t>
      </w:r>
      <w:proofErr w:type="spellEnd"/>
      <w:r>
        <w:rPr>
          <w:rFonts w:ascii="Tahoma" w:hAnsi="Tahoma" w:cs="Tahoma"/>
          <w:szCs w:val="20"/>
        </w:rPr>
        <w:t xml:space="preserve">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Řeteč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Netolice od ČR - ÚZSVM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0A5E47" w:rsidRDefault="00824B18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50" w:rsidRDefault="00EC5250">
      <w:r>
        <w:separator/>
      </w:r>
    </w:p>
  </w:endnote>
  <w:endnote w:type="continuationSeparator" w:id="0">
    <w:p w:rsidR="00EC5250" w:rsidRDefault="00EC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994D28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994D28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994D28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50" w:rsidRDefault="00EC5250">
      <w:r>
        <w:separator/>
      </w:r>
    </w:p>
  </w:footnote>
  <w:footnote w:type="continuationSeparator" w:id="0">
    <w:p w:rsidR="00EC5250" w:rsidRDefault="00EC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4D28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29AE-2FF2-4840-BEDC-9661D20C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6194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uzivatel</cp:lastModifiedBy>
  <cp:revision>2</cp:revision>
  <cp:lastPrinted>2019-09-09T08:26:00Z</cp:lastPrinted>
  <dcterms:created xsi:type="dcterms:W3CDTF">2019-09-09T08:27:00Z</dcterms:created>
  <dcterms:modified xsi:type="dcterms:W3CDTF">2019-09-09T08:27:00Z</dcterms:modified>
</cp:coreProperties>
</file>